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465D" w14:textId="54CFEDF0" w:rsidR="008210C1" w:rsidRDefault="008210C1" w:rsidP="00C67E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>La crescita del turismo enogastronomico grazie anche alle iniziative organizzate da Terre del Balsamico</w:t>
      </w:r>
    </w:p>
    <w:p w14:paraId="3FFA8C71" w14:textId="77777777" w:rsidR="005519CC" w:rsidRDefault="005519CC" w:rsidP="00C67E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</w:pPr>
    </w:p>
    <w:p w14:paraId="0BC3C23D" w14:textId="6DA6A52A" w:rsidR="00C67E90" w:rsidRDefault="00C67E90" w:rsidP="00C67E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</w:pPr>
      <w:r w:rsidRPr="00C67E90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 xml:space="preserve">ACETAIE APERTE </w:t>
      </w:r>
      <w:r w:rsidR="008210C1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 xml:space="preserve">COME MOTORE DI SVILUPPO ECONOMICO E SOCIALE: SONO </w:t>
      </w:r>
      <w:r w:rsidR="00EF6D8A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>40</w:t>
      </w:r>
      <w:r w:rsidR="008210C1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 xml:space="preserve"> QUELLE CHE APRIRANNO DOMENICA 29 SETTEMBRE </w:t>
      </w:r>
      <w:r w:rsidRPr="00C67E90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>NELLA PROVINCIA DI MODENA </w:t>
      </w:r>
    </w:p>
    <w:p w14:paraId="598584B3" w14:textId="77777777" w:rsidR="005519CC" w:rsidRPr="00C67E90" w:rsidRDefault="005519CC" w:rsidP="00C67E90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it-IT"/>
        </w:rPr>
      </w:pPr>
    </w:p>
    <w:p w14:paraId="5E670DAA" w14:textId="5A5B81F1" w:rsidR="008210C1" w:rsidRPr="00386F5C" w:rsidRDefault="008210C1" w:rsidP="008210C1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lang w:eastAsia="it-IT"/>
        </w:rPr>
      </w:pPr>
      <w:r w:rsidRPr="00423161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t xml:space="preserve">Visite guidate, percorsi sensoriali, visite in vigna e cottura del mosto sono solo alcune delle attività proposte </w:t>
      </w:r>
      <w:r w:rsidRPr="00386F5C">
        <w:rPr>
          <w:rFonts w:ascii="Times New Roman" w:eastAsia="Times New Roman" w:hAnsi="Times New Roman" w:cs="Times New Roman"/>
          <w:b/>
          <w:i/>
          <w:iCs/>
          <w:color w:val="222222"/>
          <w:lang w:eastAsia="it-IT"/>
        </w:rPr>
        <w:t xml:space="preserve">per conoscere come si </w:t>
      </w:r>
      <w:r w:rsidR="009B69DC" w:rsidRPr="00386F5C">
        <w:rPr>
          <w:rFonts w:ascii="Times New Roman" w:eastAsia="Times New Roman" w:hAnsi="Times New Roman" w:cs="Times New Roman"/>
          <w:b/>
          <w:i/>
          <w:iCs/>
          <w:color w:val="222222"/>
          <w:lang w:eastAsia="it-IT"/>
        </w:rPr>
        <w:t>produc</w:t>
      </w:r>
      <w:r w:rsidR="009B69DC">
        <w:rPr>
          <w:rFonts w:ascii="Times New Roman" w:eastAsia="Times New Roman" w:hAnsi="Times New Roman" w:cs="Times New Roman"/>
          <w:b/>
          <w:i/>
          <w:iCs/>
          <w:color w:val="222222"/>
          <w:lang w:eastAsia="it-IT"/>
        </w:rPr>
        <w:t>ono</w:t>
      </w:r>
      <w:r w:rsidR="009B69DC" w:rsidRPr="00386F5C">
        <w:rPr>
          <w:rFonts w:ascii="Times New Roman" w:eastAsia="Times New Roman" w:hAnsi="Times New Roman" w:cs="Times New Roman"/>
          <w:b/>
          <w:i/>
          <w:iCs/>
          <w:color w:val="222222"/>
          <w:lang w:eastAsia="it-IT"/>
        </w:rPr>
        <w:t xml:space="preserve"> </w:t>
      </w:r>
      <w:r w:rsidRPr="00386F5C">
        <w:rPr>
          <w:rFonts w:ascii="Times New Roman" w:eastAsia="Times New Roman" w:hAnsi="Times New Roman" w:cs="Times New Roman"/>
          <w:b/>
          <w:i/>
          <w:iCs/>
          <w:color w:val="222222"/>
          <w:lang w:eastAsia="it-IT"/>
        </w:rPr>
        <w:t>l’Aceto Balsamico di Modena IGP e l’Aceto Balsamico Tradizionale di Modena DOP</w:t>
      </w:r>
    </w:p>
    <w:p w14:paraId="04C498F1" w14:textId="32C39A78" w:rsidR="00423161" w:rsidRDefault="00C67E90" w:rsidP="00386F5C">
      <w:pPr>
        <w:shd w:val="clear" w:color="auto" w:fill="FFFFFF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F46DBB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it-IT"/>
        </w:rPr>
        <w:br/>
      </w:r>
      <w:r w:rsidR="00423161"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Modena, </w:t>
      </w:r>
      <w:r w:rsidR="005519CC">
        <w:rPr>
          <w:rFonts w:ascii="Times New Roman" w:hAnsi="Times New Roman" w:cs="Times New Roman"/>
          <w:i/>
          <w:color w:val="111111"/>
          <w:shd w:val="clear" w:color="auto" w:fill="FFFFFF"/>
        </w:rPr>
        <w:t>9</w:t>
      </w:r>
      <w:r w:rsidR="00423161"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settembre 2024</w:t>
      </w:r>
      <w:r w:rsidR="00386F5C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423161">
        <w:rPr>
          <w:rFonts w:ascii="Times New Roman" w:hAnsi="Times New Roman" w:cs="Times New Roman"/>
          <w:color w:val="111111"/>
          <w:shd w:val="clear" w:color="auto" w:fill="FFFFFF"/>
        </w:rPr>
        <w:t xml:space="preserve">- </w:t>
      </w:r>
      <w:r w:rsidR="00F46DBB" w:rsidRPr="00386F5C">
        <w:rPr>
          <w:rFonts w:ascii="Times New Roman" w:hAnsi="Times New Roman" w:cs="Times New Roman"/>
          <w:color w:val="111111"/>
          <w:shd w:val="clear" w:color="auto" w:fill="FFFFFF"/>
        </w:rPr>
        <w:t xml:space="preserve">Grazie ai successi crescenti della più che ventennale edizione di Acetaie Aperte quella del prossimo </w:t>
      </w:r>
      <w:r w:rsidR="00F46DBB"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29 settembre</w:t>
      </w:r>
      <w:r w:rsidR="00F46DBB" w:rsidRPr="00386F5C">
        <w:rPr>
          <w:rFonts w:ascii="Times New Roman" w:hAnsi="Times New Roman" w:cs="Times New Roman"/>
          <w:color w:val="111111"/>
          <w:shd w:val="clear" w:color="auto" w:fill="FFFFFF"/>
        </w:rPr>
        <w:t xml:space="preserve"> si presenta come </w:t>
      </w:r>
      <w:r w:rsidR="005519CC">
        <w:rPr>
          <w:rFonts w:ascii="Times New Roman" w:hAnsi="Times New Roman" w:cs="Times New Roman"/>
          <w:color w:val="111111"/>
          <w:shd w:val="clear" w:color="auto" w:fill="FFFFFF"/>
        </w:rPr>
        <w:t>una delle edizioni più interessanti di sempre,</w:t>
      </w:r>
      <w:r w:rsidR="00F46DBB" w:rsidRPr="00386F5C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EF6D8A">
        <w:rPr>
          <w:rFonts w:ascii="Times New Roman" w:hAnsi="Times New Roman" w:cs="Times New Roman"/>
          <w:color w:val="111111"/>
          <w:shd w:val="clear" w:color="auto" w:fill="FFFFFF"/>
        </w:rPr>
        <w:t>40</w:t>
      </w:r>
      <w:r w:rsidR="005519CC">
        <w:rPr>
          <w:rFonts w:ascii="Times New Roman" w:hAnsi="Times New Roman" w:cs="Times New Roman"/>
          <w:color w:val="111111"/>
          <w:shd w:val="clear" w:color="auto" w:fill="FFFFFF"/>
        </w:rPr>
        <w:t xml:space="preserve"> sono</w:t>
      </w:r>
      <w:r w:rsidR="00F46DBB" w:rsidRPr="00386F5C">
        <w:rPr>
          <w:rFonts w:ascii="Times New Roman" w:hAnsi="Times New Roman" w:cs="Times New Roman"/>
          <w:color w:val="111111"/>
          <w:shd w:val="clear" w:color="auto" w:fill="FFFFFF"/>
        </w:rPr>
        <w:t xml:space="preserve"> le aziende che apriranno le loro porte per far conoscere il pregiato “Oro Nero di Modena”</w:t>
      </w:r>
      <w:r w:rsidR="005519CC">
        <w:rPr>
          <w:rFonts w:ascii="Times New Roman" w:hAnsi="Times New Roman" w:cs="Times New Roman"/>
          <w:color w:val="111111"/>
          <w:shd w:val="clear" w:color="auto" w:fill="FFFFFF"/>
        </w:rPr>
        <w:t xml:space="preserve"> ai tanti turisti attesi dal modenese ma anche e soprattutto da fuori provincia</w:t>
      </w:r>
      <w:r w:rsidR="00F46DBB" w:rsidRPr="00386F5C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  <w:p w14:paraId="393FE348" w14:textId="77777777" w:rsidR="00423161" w:rsidRDefault="00423161" w:rsidP="00386F5C">
      <w:pPr>
        <w:shd w:val="clear" w:color="auto" w:fill="FFFFFF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7A51A32D" w14:textId="4F01CAF0" w:rsidR="005519CC" w:rsidRDefault="00F46DBB" w:rsidP="00386F5C">
      <w:pPr>
        <w:shd w:val="clear" w:color="auto" w:fill="FFFFFF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hAnsi="Times New Roman" w:cs="Times New Roman"/>
          <w:color w:val="111111"/>
          <w:shd w:val="clear" w:color="auto" w:fill="FFFFFF"/>
        </w:rPr>
        <w:t>Una crescita</w:t>
      </w:r>
      <w:r w:rsidR="00423161">
        <w:rPr>
          <w:rFonts w:ascii="Times New Roman" w:hAnsi="Times New Roman" w:cs="Times New Roman"/>
          <w:color w:val="111111"/>
          <w:shd w:val="clear" w:color="auto" w:fill="FFFFFF"/>
        </w:rPr>
        <w:t xml:space="preserve"> significativa </w:t>
      </w:r>
      <w:r>
        <w:rPr>
          <w:rFonts w:ascii="Times New Roman" w:hAnsi="Times New Roman" w:cs="Times New Roman"/>
          <w:color w:val="111111"/>
          <w:shd w:val="clear" w:color="auto" w:fill="FFFFFF"/>
        </w:rPr>
        <w:t>nell’offerta da parte dei produttori per far fronte all</w:t>
      </w:r>
      <w:r w:rsidR="001F03AD">
        <w:rPr>
          <w:rFonts w:ascii="Times New Roman" w:hAnsi="Times New Roman" w:cs="Times New Roman"/>
          <w:color w:val="111111"/>
          <w:shd w:val="clear" w:color="auto" w:fill="FFFFFF"/>
        </w:rPr>
        <w:t xml:space="preserve">’aumento </w:t>
      </w:r>
      <w:r>
        <w:rPr>
          <w:rFonts w:ascii="Times New Roman" w:hAnsi="Times New Roman" w:cs="Times New Roman"/>
          <w:color w:val="111111"/>
          <w:shd w:val="clear" w:color="auto" w:fill="FFFFFF"/>
        </w:rPr>
        <w:t>dell’interesse del pubblico attorno alla storia e al sistema di produzione de</w:t>
      </w:r>
      <w:r w:rsidR="009B69DC">
        <w:rPr>
          <w:rFonts w:ascii="Times New Roman" w:hAnsi="Times New Roman" w:cs="Times New Roman"/>
          <w:color w:val="111111"/>
          <w:shd w:val="clear" w:color="auto" w:fill="FFFFFF"/>
        </w:rPr>
        <w:t>i due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pregiat</w:t>
      </w:r>
      <w:r w:rsidR="009B69DC">
        <w:rPr>
          <w:rFonts w:ascii="Times New Roman" w:hAnsi="Times New Roman" w:cs="Times New Roman"/>
          <w:color w:val="111111"/>
          <w:shd w:val="clear" w:color="auto" w:fill="FFFFFF"/>
        </w:rPr>
        <w:t>i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condiment</w:t>
      </w:r>
      <w:r w:rsidR="009B69DC">
        <w:rPr>
          <w:rFonts w:ascii="Times New Roman" w:hAnsi="Times New Roman" w:cs="Times New Roman"/>
          <w:color w:val="111111"/>
          <w:shd w:val="clear" w:color="auto" w:fill="FFFFFF"/>
        </w:rPr>
        <w:t>i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. </w:t>
      </w:r>
      <w:r w:rsidR="001F03AD">
        <w:rPr>
          <w:rFonts w:ascii="Times New Roman" w:hAnsi="Times New Roman" w:cs="Times New Roman"/>
          <w:color w:val="111111"/>
          <w:shd w:val="clear" w:color="auto" w:fill="FFFFFF"/>
        </w:rPr>
        <w:t>“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>Interesse alimentato dalla crescente valorizzazione del turismo enogastronomico, settore che porta benefici in termini di sviluppo turistico, di reddito ulteriore per il si</w:t>
      </w:r>
      <w:r w:rsidR="001F03AD"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>s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>tema agricolo e per sostenere processi di valorizzazione e tutela messi in atto dai nostri due Consorzi</w:t>
      </w:r>
      <w:r w:rsidR="005519CC">
        <w:rPr>
          <w:rFonts w:ascii="Times New Roman" w:hAnsi="Times New Roman" w:cs="Times New Roman"/>
          <w:i/>
          <w:color w:val="111111"/>
          <w:shd w:val="clear" w:color="auto" w:fill="FFFFFF"/>
        </w:rPr>
        <w:t>”</w:t>
      </w:r>
      <w:r w:rsidR="001F03AD">
        <w:rPr>
          <w:rFonts w:ascii="Times New Roman" w:hAnsi="Times New Roman" w:cs="Times New Roman"/>
          <w:color w:val="111111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afferma </w:t>
      </w:r>
      <w:r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Enrico Corsini Presidente d</w:t>
      </w:r>
      <w:r w:rsidR="008B3D5A">
        <w:rPr>
          <w:rFonts w:ascii="Times New Roman" w:hAnsi="Times New Roman" w:cs="Times New Roman"/>
          <w:b/>
          <w:color w:val="111111"/>
          <w:shd w:val="clear" w:color="auto" w:fill="FFFFFF"/>
        </w:rPr>
        <w:t>el consorzio di secondo livello “</w:t>
      </w:r>
      <w:r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Terre del Balsamico</w:t>
      </w:r>
      <w:r w:rsidR="008B3D5A">
        <w:rPr>
          <w:rFonts w:ascii="Times New Roman" w:hAnsi="Times New Roman" w:cs="Times New Roman"/>
          <w:b/>
          <w:color w:val="111111"/>
          <w:shd w:val="clear" w:color="auto" w:fill="FFFFFF"/>
        </w:rPr>
        <w:t>”</w:t>
      </w:r>
      <w:r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 xml:space="preserve"> e del Consorzio Tutela Aceto Balsamico </w:t>
      </w:r>
      <w:r w:rsidR="001F03AD"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T</w:t>
      </w:r>
      <w:r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radizionale di Modena</w:t>
      </w:r>
      <w:r w:rsidR="001F03AD">
        <w:rPr>
          <w:rFonts w:ascii="Times New Roman" w:hAnsi="Times New Roman" w:cs="Times New Roman"/>
          <w:color w:val="111111"/>
          <w:shd w:val="clear" w:color="auto" w:fill="FFFFFF"/>
        </w:rPr>
        <w:t xml:space="preserve">. </w:t>
      </w:r>
    </w:p>
    <w:p w14:paraId="415DE6A8" w14:textId="77777777" w:rsidR="005519CC" w:rsidRDefault="005519CC" w:rsidP="00386F5C">
      <w:pPr>
        <w:shd w:val="clear" w:color="auto" w:fill="FFFFFF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</w:p>
    <w:p w14:paraId="790E9FEA" w14:textId="162E7427" w:rsidR="008B3D5A" w:rsidRDefault="001F03AD" w:rsidP="00386F5C">
      <w:pPr>
        <w:shd w:val="clear" w:color="auto" w:fill="FFFFFF"/>
        <w:jc w:val="both"/>
        <w:rPr>
          <w:rFonts w:ascii="Times New Roman" w:hAnsi="Times New Roman" w:cs="Times New Roman"/>
          <w:i/>
          <w:color w:val="111111"/>
          <w:shd w:val="clear" w:color="auto" w:fill="FFFFFF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color w:val="111111"/>
          <w:shd w:val="clear" w:color="auto" w:fill="FFFFFF"/>
        </w:rPr>
        <w:t>“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>Del resto</w:t>
      </w:r>
      <w:r w:rsidR="005519CC">
        <w:rPr>
          <w:rFonts w:ascii="Times New Roman" w:hAnsi="Times New Roman" w:cs="Times New Roman"/>
          <w:color w:val="111111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gli fa eco </w:t>
      </w:r>
      <w:r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Mariangela Grosoli, Presidente del Consorzio Tutela Aceto Balsamico di Modena e Vice Presidente di Terre del Balsamico</w:t>
      </w:r>
      <w:r w:rsidR="005519CC">
        <w:rPr>
          <w:rFonts w:ascii="Times New Roman" w:hAnsi="Times New Roman" w:cs="Times New Roman"/>
          <w:color w:val="111111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 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>l’enogastronomia rappresenta un’opportunità per tutto il territorio per stimolare e diversificare il turismo promuovendo uno sviluppo economico locale</w:t>
      </w:r>
      <w:r w:rsidR="00F46DBB"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e l’Aceto Balsamico di Modena IGP e l’Aceto Balsamico Tradizionale di Modena DOP con la </w:t>
      </w:r>
      <w:r w:rsidR="009B69DC">
        <w:rPr>
          <w:rFonts w:ascii="Times New Roman" w:hAnsi="Times New Roman" w:cs="Times New Roman"/>
          <w:i/>
          <w:color w:val="111111"/>
          <w:shd w:val="clear" w:color="auto" w:fill="FFFFFF"/>
        </w:rPr>
        <w:t>loro</w:t>
      </w:r>
      <w:r w:rsidR="009B69DC"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>storia, la particolarità dei processi di produzione, la capacità di adattarsi a tutte le cucine del mondo e con i numeri da record rappresenta</w:t>
      </w:r>
      <w:r w:rsidR="009B69DC">
        <w:rPr>
          <w:rFonts w:ascii="Times New Roman" w:hAnsi="Times New Roman" w:cs="Times New Roman"/>
          <w:i/>
          <w:color w:val="111111"/>
          <w:shd w:val="clear" w:color="auto" w:fill="FFFFFF"/>
        </w:rPr>
        <w:t>no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</w:t>
      </w:r>
      <w:r w:rsidR="009B69DC">
        <w:rPr>
          <w:rFonts w:ascii="Times New Roman" w:hAnsi="Times New Roman" w:cs="Times New Roman"/>
          <w:i/>
          <w:color w:val="111111"/>
          <w:shd w:val="clear" w:color="auto" w:fill="FFFFFF"/>
        </w:rPr>
        <w:t>due</w:t>
      </w:r>
      <w:r w:rsidR="009B69DC"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dei più significativi </w:t>
      </w:r>
      <w:r w:rsidR="009B69D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ambasciatori </w:t>
      </w:r>
      <w:r w:rsidRPr="00386F5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del Made in Italy agroalimentare nel mondo. </w:t>
      </w:r>
      <w:r>
        <w:rPr>
          <w:rFonts w:ascii="Times New Roman" w:hAnsi="Times New Roman" w:cs="Times New Roman"/>
          <w:i/>
          <w:color w:val="111111"/>
          <w:shd w:val="clear" w:color="auto" w:fill="FFFFFF"/>
        </w:rPr>
        <w:t>La crescita dell’offerta da parte d</w:t>
      </w:r>
      <w:r w:rsidR="009B69DC">
        <w:rPr>
          <w:rFonts w:ascii="Times New Roman" w:hAnsi="Times New Roman" w:cs="Times New Roman"/>
          <w:i/>
          <w:color w:val="111111"/>
          <w:shd w:val="clear" w:color="auto" w:fill="FFFFFF"/>
        </w:rPr>
        <w:t>ei</w:t>
      </w:r>
      <w:r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produttori è molto importante e significativa: Crediamo che far entrare i turisti nelle nostre acetaie</w:t>
      </w:r>
      <w:r w:rsidR="005519CC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-</w:t>
      </w:r>
      <w:r w:rsidR="008B3D5A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</w:t>
      </w:r>
      <w:r w:rsidR="008B3D5A">
        <w:rPr>
          <w:rFonts w:ascii="Times New Roman" w:hAnsi="Times New Roman" w:cs="Times New Roman"/>
          <w:color w:val="111111"/>
          <w:shd w:val="clear" w:color="auto" w:fill="FFFFFF"/>
        </w:rPr>
        <w:t xml:space="preserve">conclude </w:t>
      </w:r>
      <w:r w:rsidR="008B3D5A" w:rsidRPr="00386F5C">
        <w:rPr>
          <w:rFonts w:ascii="Times New Roman" w:hAnsi="Times New Roman" w:cs="Times New Roman"/>
          <w:b/>
          <w:color w:val="111111"/>
          <w:shd w:val="clear" w:color="auto" w:fill="FFFFFF"/>
        </w:rPr>
        <w:t>Grosoli</w:t>
      </w:r>
      <w:r w:rsidR="005519CC">
        <w:rPr>
          <w:rFonts w:ascii="Times New Roman" w:hAnsi="Times New Roman" w:cs="Times New Roman"/>
          <w:color w:val="111111"/>
          <w:shd w:val="clear" w:color="auto" w:fill="FFFFFF"/>
        </w:rPr>
        <w:t xml:space="preserve"> -</w:t>
      </w:r>
      <w:r w:rsidR="008B3D5A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111111"/>
          <w:shd w:val="clear" w:color="auto" w:fill="FFFFFF"/>
        </w:rPr>
        <w:t>sia un modo per creare valore su tutto il comparto</w:t>
      </w:r>
      <w:r w:rsidR="008B3D5A">
        <w:rPr>
          <w:rFonts w:ascii="Times New Roman" w:hAnsi="Times New Roman" w:cs="Times New Roman"/>
          <w:i/>
          <w:color w:val="111111"/>
          <w:shd w:val="clear" w:color="auto" w:fill="FFFFFF"/>
        </w:rPr>
        <w:t xml:space="preserve"> e molti produttori offrono la possibilità di visite anche durante l’anno”. </w:t>
      </w:r>
    </w:p>
    <w:bookmarkEnd w:id="0"/>
    <w:bookmarkEnd w:id="1"/>
    <w:p w14:paraId="29F8BB5F" w14:textId="77777777" w:rsidR="008B3D5A" w:rsidRDefault="008B3D5A" w:rsidP="00386F5C">
      <w:pPr>
        <w:shd w:val="clear" w:color="auto" w:fill="FFFFFF"/>
        <w:jc w:val="both"/>
        <w:rPr>
          <w:rFonts w:ascii="Times New Roman" w:hAnsi="Times New Roman" w:cs="Times New Roman"/>
          <w:i/>
          <w:color w:val="111111"/>
          <w:shd w:val="clear" w:color="auto" w:fill="FFFFFF"/>
        </w:rPr>
      </w:pPr>
    </w:p>
    <w:p w14:paraId="02295662" w14:textId="37040C01" w:rsidR="008B3D5A" w:rsidRDefault="008B3D5A" w:rsidP="00386F5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386F5C">
        <w:rPr>
          <w:rFonts w:ascii="Times New Roman" w:hAnsi="Times New Roman" w:cs="Times New Roman"/>
          <w:color w:val="111111"/>
          <w:shd w:val="clear" w:color="auto" w:fill="FFFFFF"/>
        </w:rPr>
        <w:t>Domenica 29 settembre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, dalle ore 10 alle ore 18, </w:t>
      </w:r>
      <w:r w:rsidRPr="00386F5C">
        <w:rPr>
          <w:rFonts w:ascii="Times New Roman" w:hAnsi="Times New Roman" w:cs="Times New Roman"/>
          <w:color w:val="111111"/>
          <w:shd w:val="clear" w:color="auto" w:fill="FFFFFF"/>
        </w:rPr>
        <w:t xml:space="preserve">sarà una giornata 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>rivolta a famiglie, turisti, appassionati, professionisti</w:t>
      </w:r>
      <w:r w:rsidR="00EF6D8A">
        <w:rPr>
          <w:rFonts w:ascii="Times New Roman" w:eastAsia="Times New Roman" w:hAnsi="Times New Roman" w:cs="Times New Roman"/>
          <w:color w:val="222222"/>
          <w:lang w:eastAsia="it-IT"/>
        </w:rPr>
        <w:t>: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 xml:space="preserve"> </w:t>
      </w:r>
      <w:r w:rsidR="00EF6D8A">
        <w:rPr>
          <w:rFonts w:ascii="Times New Roman" w:eastAsia="Times New Roman" w:hAnsi="Times New Roman" w:cs="Times New Roman"/>
          <w:iCs/>
          <w:color w:val="222222"/>
          <w:lang w:eastAsia="it-IT"/>
        </w:rPr>
        <w:t>o</w:t>
      </w:r>
      <w:r w:rsidRPr="00386F5C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gni acetaia ha organizzato momenti di incontro per raccontare non solo </w:t>
      </w:r>
      <w:r w:rsidR="009B69DC">
        <w:rPr>
          <w:rFonts w:ascii="Times New Roman" w:eastAsia="Times New Roman" w:hAnsi="Times New Roman" w:cs="Times New Roman"/>
          <w:iCs/>
          <w:color w:val="222222"/>
          <w:lang w:eastAsia="it-IT"/>
        </w:rPr>
        <w:t>i metodi produttivi, ma anche</w:t>
      </w:r>
      <w:r w:rsidRPr="00386F5C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 le caratteristiche organolettich</w:t>
      </w:r>
      <w:r w:rsidR="009B69DC">
        <w:rPr>
          <w:rFonts w:ascii="Times New Roman" w:eastAsia="Times New Roman" w:hAnsi="Times New Roman" w:cs="Times New Roman"/>
          <w:iCs/>
          <w:color w:val="222222"/>
          <w:lang w:eastAsia="it-IT"/>
        </w:rPr>
        <w:t>e e</w:t>
      </w:r>
      <w:r w:rsidRPr="00386F5C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 soprattutto le storie di vita che si legano a </w:t>
      </w:r>
      <w:r w:rsidR="009B69DC">
        <w:rPr>
          <w:rFonts w:ascii="Times New Roman" w:eastAsia="Times New Roman" w:hAnsi="Times New Roman" w:cs="Times New Roman"/>
          <w:iCs/>
          <w:color w:val="222222"/>
          <w:lang w:eastAsia="it-IT"/>
        </w:rPr>
        <w:t>queste eccellenze</w:t>
      </w:r>
      <w:r w:rsidRPr="00386F5C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 rappresentativ</w:t>
      </w:r>
      <w:r w:rsidR="009B69DC">
        <w:rPr>
          <w:rFonts w:ascii="Times New Roman" w:eastAsia="Times New Roman" w:hAnsi="Times New Roman" w:cs="Times New Roman"/>
          <w:iCs/>
          <w:color w:val="222222"/>
          <w:lang w:eastAsia="it-IT"/>
        </w:rPr>
        <w:t>e</w:t>
      </w:r>
      <w:r w:rsidRPr="00386F5C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 della cultura italiana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>.</w:t>
      </w:r>
    </w:p>
    <w:p w14:paraId="1DF47E95" w14:textId="77777777" w:rsidR="008B3D5A" w:rsidRPr="008B3D5A" w:rsidRDefault="008B3D5A" w:rsidP="00386F5C">
      <w:pPr>
        <w:shd w:val="clear" w:color="auto" w:fill="FFFFFF"/>
        <w:rPr>
          <w:rFonts w:ascii="Times New Roman" w:eastAsia="Times New Roman" w:hAnsi="Times New Roman" w:cs="Times New Roman"/>
          <w:color w:val="222222"/>
          <w:lang w:eastAsia="it-IT"/>
        </w:rPr>
      </w:pPr>
    </w:p>
    <w:p w14:paraId="0E7F17B7" w14:textId="7A10A4C2" w:rsidR="008B3D5A" w:rsidRDefault="008B3D5A" w:rsidP="008B3D5A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 xml:space="preserve">In programma visite e degustazioni guidate, </w:t>
      </w:r>
      <w:r w:rsidR="005519CC">
        <w:rPr>
          <w:rFonts w:ascii="Times New Roman" w:eastAsia="Times New Roman" w:hAnsi="Times New Roman" w:cs="Times New Roman"/>
          <w:color w:val="222222"/>
          <w:lang w:eastAsia="it-IT"/>
        </w:rPr>
        <w:t xml:space="preserve">show </w:t>
      </w:r>
      <w:proofErr w:type="spellStart"/>
      <w:r w:rsidR="005519CC">
        <w:rPr>
          <w:rFonts w:ascii="Times New Roman" w:eastAsia="Times New Roman" w:hAnsi="Times New Roman" w:cs="Times New Roman"/>
          <w:color w:val="222222"/>
          <w:lang w:eastAsia="it-IT"/>
        </w:rPr>
        <w:t>cooking</w:t>
      </w:r>
      <w:proofErr w:type="spellEnd"/>
      <w:r w:rsidR="005519CC">
        <w:rPr>
          <w:rFonts w:ascii="Times New Roman" w:eastAsia="Times New Roman" w:hAnsi="Times New Roman" w:cs="Times New Roman"/>
          <w:color w:val="222222"/>
          <w:lang w:eastAsia="it-IT"/>
        </w:rPr>
        <w:t xml:space="preserve">, 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 xml:space="preserve">percorsi sensoriali, </w:t>
      </w:r>
      <w:r w:rsidR="005519CC">
        <w:rPr>
          <w:rFonts w:ascii="Times New Roman" w:eastAsia="Times New Roman" w:hAnsi="Times New Roman" w:cs="Times New Roman"/>
          <w:color w:val="222222"/>
          <w:lang w:eastAsia="it-IT"/>
        </w:rPr>
        <w:t>ma anche mostre di auto antiche</w:t>
      </w:r>
      <w:r w:rsidR="00EF6D8A">
        <w:rPr>
          <w:rFonts w:ascii="Times New Roman" w:eastAsia="Times New Roman" w:hAnsi="Times New Roman" w:cs="Times New Roman"/>
          <w:color w:val="222222"/>
          <w:lang w:eastAsia="it-IT"/>
        </w:rPr>
        <w:t>, concerti</w:t>
      </w:r>
      <w:r w:rsidR="005519CC">
        <w:rPr>
          <w:rFonts w:ascii="Times New Roman" w:eastAsia="Times New Roman" w:hAnsi="Times New Roman" w:cs="Times New Roman"/>
          <w:color w:val="222222"/>
          <w:lang w:eastAsia="it-IT"/>
        </w:rPr>
        <w:t xml:space="preserve"> e 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>laboratori per conoscere la storia e la cultura e tutti i segreti racchiusi in una goccia di “</w:t>
      </w:r>
      <w:r w:rsidR="009B69DC">
        <w:rPr>
          <w:rFonts w:ascii="Times New Roman" w:eastAsia="Times New Roman" w:hAnsi="Times New Roman" w:cs="Times New Roman"/>
          <w:color w:val="222222"/>
          <w:lang w:eastAsia="it-IT"/>
        </w:rPr>
        <w:t>O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 xml:space="preserve">ro </w:t>
      </w:r>
      <w:r w:rsidR="009B69DC">
        <w:rPr>
          <w:rFonts w:ascii="Times New Roman" w:eastAsia="Times New Roman" w:hAnsi="Times New Roman" w:cs="Times New Roman"/>
          <w:color w:val="222222"/>
          <w:lang w:eastAsia="it-IT"/>
        </w:rPr>
        <w:t>N</w:t>
      </w:r>
      <w:r w:rsidRPr="008B3D5A">
        <w:rPr>
          <w:rFonts w:ascii="Times New Roman" w:eastAsia="Times New Roman" w:hAnsi="Times New Roman" w:cs="Times New Roman"/>
          <w:color w:val="222222"/>
          <w:lang w:eastAsia="it-IT"/>
        </w:rPr>
        <w:t>ero di Modena”</w:t>
      </w:r>
      <w:r w:rsidR="009B69DC">
        <w:rPr>
          <w:rFonts w:ascii="Times New Roman" w:eastAsia="Times New Roman" w:hAnsi="Times New Roman" w:cs="Times New Roman"/>
          <w:color w:val="222222"/>
          <w:lang w:eastAsia="it-IT"/>
        </w:rPr>
        <w:t>,</w:t>
      </w:r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 sia esso </w:t>
      </w:r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 xml:space="preserve">Aceto Balsamico di Modena IGP </w:t>
      </w:r>
      <w:r>
        <w:rPr>
          <w:rFonts w:ascii="Times New Roman" w:eastAsia="Times New Roman" w:hAnsi="Times New Roman" w:cs="Times New Roman"/>
          <w:color w:val="222222"/>
          <w:lang w:eastAsia="it-IT"/>
        </w:rPr>
        <w:t xml:space="preserve">o </w:t>
      </w:r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>Aceto Balsamico Tradizionale di Modena DOP.</w:t>
      </w:r>
    </w:p>
    <w:p w14:paraId="62F3DC39" w14:textId="77777777" w:rsidR="00423161" w:rsidRDefault="00423161" w:rsidP="008B3D5A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</w:p>
    <w:p w14:paraId="078FD68F" w14:textId="3B4A8CD0" w:rsidR="00C67E90" w:rsidRPr="00C67E90" w:rsidRDefault="00423161" w:rsidP="00386F5C">
      <w:pPr>
        <w:shd w:val="clear" w:color="auto" w:fill="FFFFFF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it-IT"/>
        </w:rPr>
        <w:lastRenderedPageBreak/>
        <w:t xml:space="preserve"> “</w:t>
      </w:r>
      <w:r w:rsidR="00B40439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I</w:t>
      </w:r>
      <w:r w:rsidR="00C67E90" w:rsidRPr="00C67E90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 due Consorzi insiem</w:t>
      </w:r>
      <w:r w:rsidR="005519CC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e -</w:t>
      </w:r>
      <w:r w:rsidR="00B40439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 </w:t>
      </w:r>
      <w:r w:rsidR="00B40439" w:rsidRPr="00386F5C">
        <w:rPr>
          <w:rFonts w:ascii="Times New Roman" w:eastAsia="Times New Roman" w:hAnsi="Times New Roman" w:cs="Times New Roman"/>
          <w:iCs/>
          <w:color w:val="222222"/>
          <w:lang w:eastAsia="it-IT"/>
        </w:rPr>
        <w:t xml:space="preserve">afferma </w:t>
      </w:r>
      <w:r w:rsidR="00B40439" w:rsidRPr="00386F5C">
        <w:rPr>
          <w:rFonts w:ascii="Times New Roman" w:eastAsia="Times New Roman" w:hAnsi="Times New Roman" w:cs="Times New Roman"/>
          <w:b/>
          <w:iCs/>
          <w:color w:val="222222"/>
          <w:lang w:eastAsia="it-IT"/>
        </w:rPr>
        <w:t>Corsini</w:t>
      </w:r>
      <w:r w:rsidR="005519CC">
        <w:rPr>
          <w:rFonts w:ascii="Times New Roman" w:eastAsia="Times New Roman" w:hAnsi="Times New Roman" w:cs="Times New Roman"/>
          <w:b/>
          <w:iCs/>
          <w:color w:val="222222"/>
          <w:lang w:eastAsia="it-IT"/>
        </w:rPr>
        <w:t xml:space="preserve"> -</w:t>
      </w:r>
      <w:r w:rsidR="00B40439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 </w:t>
      </w:r>
      <w:r w:rsidR="00C67E90" w:rsidRPr="00C67E90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organizzano questo appuntamento con l’obiettivo di far conoscere la capacità dei nostri produttori, e la versatilità d</w:t>
      </w:r>
      <w:r w:rsidR="009B69DC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el Balsamico di Modena</w:t>
      </w:r>
      <w:r w:rsidR="00C67E90" w:rsidRPr="00C67E90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. Il valore di </w:t>
      </w:r>
      <w:r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Acetaie Aperte </w:t>
      </w:r>
      <w:r w:rsidR="00C67E90" w:rsidRPr="00C67E90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sta anche nel volere educare sempre di più il consumatore a riconoscere i prodotti autentici al fine di far sedimentare una cultura gastronomica che ci aiuti a </w:t>
      </w:r>
      <w:r w:rsidR="009B69DC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valorizzare le nostre produzioni, </w:t>
      </w:r>
      <w:r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combatte</w:t>
      </w:r>
      <w:r w:rsidR="009B69DC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ndo al contempo</w:t>
      </w:r>
      <w:r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 xml:space="preserve"> le </w:t>
      </w:r>
      <w:r w:rsidR="00C67E90" w:rsidRPr="00C67E90">
        <w:rPr>
          <w:rFonts w:ascii="Times New Roman" w:eastAsia="Times New Roman" w:hAnsi="Times New Roman" w:cs="Times New Roman"/>
          <w:i/>
          <w:iCs/>
          <w:color w:val="222222"/>
          <w:lang w:eastAsia="it-IT"/>
        </w:rPr>
        <w:t>imitazioni ed evocazioni”.</w:t>
      </w:r>
    </w:p>
    <w:p w14:paraId="1006F67D" w14:textId="217CBCCC" w:rsidR="005519CC" w:rsidRDefault="00C67E90" w:rsidP="00C67E9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 xml:space="preserve">L'evento Acetaie Aperte sarà un viaggio sensoriale a 360 gradi per coinvolgere food lovers e famiglie alla scoperta di queste eccellenze e del ruolo che hanno nella cultura collettiva del territorio. </w:t>
      </w:r>
      <w:r w:rsidR="00423161">
        <w:rPr>
          <w:rFonts w:ascii="Times New Roman" w:eastAsia="Times New Roman" w:hAnsi="Times New Roman" w:cs="Times New Roman"/>
          <w:color w:val="222222"/>
          <w:lang w:eastAsia="it-IT"/>
        </w:rPr>
        <w:t xml:space="preserve">Per partecipare occorre </w:t>
      </w:r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>voglia di conoscenza e un paio di scarpe comode per affrontare ogni tipo di esperienza: dai percorsi guidati che partendo dal vigneto arrivano fino ai locali di produzione attraversando tutte le fasi del processo, dalla bollitura del mosto all</w:t>
      </w:r>
      <w:r w:rsidR="005942C7">
        <w:rPr>
          <w:rFonts w:ascii="Times New Roman" w:eastAsia="Times New Roman" w:hAnsi="Times New Roman" w:cs="Times New Roman"/>
          <w:color w:val="222222"/>
          <w:lang w:eastAsia="it-IT"/>
        </w:rPr>
        <w:t>e sale di affinamento e invecchiamento</w:t>
      </w:r>
      <w:r w:rsidR="00637CEA">
        <w:rPr>
          <w:rFonts w:ascii="Times New Roman" w:eastAsia="Times New Roman" w:hAnsi="Times New Roman" w:cs="Times New Roman"/>
          <w:color w:val="222222"/>
          <w:lang w:eastAsia="it-IT"/>
        </w:rPr>
        <w:t>.</w:t>
      </w:r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 xml:space="preserve"> Al fine di garantire un afflusso ordinato ed una migliore fruizione della visita, per alcune acetaie è prevista la prenotazione, per altre è consigliata. </w:t>
      </w:r>
    </w:p>
    <w:p w14:paraId="0FA8A2B4" w14:textId="762AC9A9" w:rsidR="00C67E90" w:rsidRPr="00C67E90" w:rsidRDefault="00C67E90" w:rsidP="005519CC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222222"/>
          <w:lang w:eastAsia="it-IT"/>
        </w:rPr>
      </w:pPr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>L’elenco con le informazioni dettagliate su programmi, modalità di accesso ed indirizzi delle singole acetaie sono disponibili al sito </w:t>
      </w:r>
      <w:hyperlink r:id="rId6" w:tgtFrame="_blank" w:history="1">
        <w:r w:rsidRPr="00C67E90">
          <w:rPr>
            <w:rFonts w:ascii="Times New Roman" w:eastAsia="Times New Roman" w:hAnsi="Times New Roman" w:cs="Times New Roman"/>
            <w:color w:val="1155CC"/>
            <w:u w:val="single"/>
            <w:lang w:eastAsia="it-IT"/>
          </w:rPr>
          <w:t>www.acetaieaperte.com</w:t>
        </w:r>
      </w:hyperlink>
      <w:r w:rsidRPr="00C67E90">
        <w:rPr>
          <w:rFonts w:ascii="Times New Roman" w:eastAsia="Times New Roman" w:hAnsi="Times New Roman" w:cs="Times New Roman"/>
          <w:color w:val="222222"/>
          <w:lang w:eastAsia="it-IT"/>
        </w:rPr>
        <w:t> </w:t>
      </w:r>
    </w:p>
    <w:p w14:paraId="537698EC" w14:textId="77777777" w:rsidR="000E4EF2" w:rsidRDefault="000E4EF2"/>
    <w:sectPr w:rsidR="000E4EF2" w:rsidSect="00066EA3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8E3E" w14:textId="77777777" w:rsidR="00A93257" w:rsidRDefault="00A93257" w:rsidP="00C67E90">
      <w:r>
        <w:separator/>
      </w:r>
    </w:p>
  </w:endnote>
  <w:endnote w:type="continuationSeparator" w:id="0">
    <w:p w14:paraId="5111801D" w14:textId="77777777" w:rsidR="00A93257" w:rsidRDefault="00A93257" w:rsidP="00C6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F8F6" w14:textId="77777777" w:rsidR="00A93257" w:rsidRDefault="00A93257" w:rsidP="00C67E90">
      <w:r>
        <w:separator/>
      </w:r>
    </w:p>
  </w:footnote>
  <w:footnote w:type="continuationSeparator" w:id="0">
    <w:p w14:paraId="43CD5460" w14:textId="77777777" w:rsidR="00A93257" w:rsidRDefault="00A93257" w:rsidP="00C6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5D97" w14:textId="77777777" w:rsidR="00C67E90" w:rsidRDefault="00C67E90" w:rsidP="00C67E9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B094F8B" wp14:editId="3E2B6C02">
          <wp:extent cx="2308987" cy="1348906"/>
          <wp:effectExtent l="0" t="0" r="2540" b="0"/>
          <wp:docPr id="20884852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485235" name="Immagine 2088485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852" cy="1370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90"/>
    <w:rsid w:val="00066EA3"/>
    <w:rsid w:val="000C4FF7"/>
    <w:rsid w:val="000E4EF2"/>
    <w:rsid w:val="001F03AD"/>
    <w:rsid w:val="002211D7"/>
    <w:rsid w:val="00386F5C"/>
    <w:rsid w:val="00423161"/>
    <w:rsid w:val="0052647A"/>
    <w:rsid w:val="005519CC"/>
    <w:rsid w:val="005942C7"/>
    <w:rsid w:val="005B4E8A"/>
    <w:rsid w:val="00604F6A"/>
    <w:rsid w:val="00637CEA"/>
    <w:rsid w:val="00675EF8"/>
    <w:rsid w:val="00761420"/>
    <w:rsid w:val="0077731D"/>
    <w:rsid w:val="007C1473"/>
    <w:rsid w:val="008210C1"/>
    <w:rsid w:val="00875E36"/>
    <w:rsid w:val="008B3D5A"/>
    <w:rsid w:val="008D7BBB"/>
    <w:rsid w:val="00962599"/>
    <w:rsid w:val="009B69DC"/>
    <w:rsid w:val="00A01117"/>
    <w:rsid w:val="00A3456B"/>
    <w:rsid w:val="00A57C83"/>
    <w:rsid w:val="00A93257"/>
    <w:rsid w:val="00AE35D9"/>
    <w:rsid w:val="00B40439"/>
    <w:rsid w:val="00C67E90"/>
    <w:rsid w:val="00D6104B"/>
    <w:rsid w:val="00D81E5A"/>
    <w:rsid w:val="00DC752F"/>
    <w:rsid w:val="00E24769"/>
    <w:rsid w:val="00EF6D8A"/>
    <w:rsid w:val="00F4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6BCB"/>
  <w15:chartTrackingRefBased/>
  <w15:docId w15:val="{5710CEEE-B6D2-E44F-B228-1B7890D5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67E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67E9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67E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E90"/>
  </w:style>
  <w:style w:type="paragraph" w:styleId="Pidipagina">
    <w:name w:val="footer"/>
    <w:basedOn w:val="Normale"/>
    <w:link w:val="PidipaginaCarattere"/>
    <w:uiPriority w:val="99"/>
    <w:unhideWhenUsed/>
    <w:rsid w:val="00C67E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E90"/>
  </w:style>
  <w:style w:type="paragraph" w:styleId="Revisione">
    <w:name w:val="Revision"/>
    <w:hidden/>
    <w:uiPriority w:val="99"/>
    <w:semiHidden/>
    <w:rsid w:val="005942C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F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etaieapert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2024-09-05T08:33:00Z</dcterms:created>
  <dcterms:modified xsi:type="dcterms:W3CDTF">2024-09-09T08:33:00Z</dcterms:modified>
</cp:coreProperties>
</file>